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7FF1E" w14:textId="6160AB49" w:rsidR="00C34543" w:rsidRPr="00C34543" w:rsidRDefault="00C34543" w:rsidP="00C34543">
      <w:pPr>
        <w:spacing w:before="240"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34543">
        <w:rPr>
          <w:rFonts w:ascii="Times New Roman" w:hAnsi="Times New Roman" w:cs="Times New Roman"/>
          <w:b/>
          <w:sz w:val="24"/>
          <w:szCs w:val="24"/>
          <w:highlight w:val="white"/>
          <w:lang w:val="en-US"/>
        </w:rPr>
        <w:t>T</w:t>
      </w:r>
      <w:r w:rsidR="00EB50EC">
        <w:rPr>
          <w:rFonts w:ascii="Times New Roman" w:hAnsi="Times New Roman" w:cs="Times New Roman"/>
          <w:b/>
          <w:sz w:val="24"/>
          <w:szCs w:val="24"/>
          <w:highlight w:val="white"/>
          <w:lang w:val="en-US"/>
        </w:rPr>
        <w:t>ABLE</w:t>
      </w:r>
      <w:r w:rsidRPr="00C34543">
        <w:rPr>
          <w:rFonts w:ascii="Times New Roman" w:hAnsi="Times New Roman" w:cs="Times New Roman"/>
          <w:b/>
          <w:sz w:val="24"/>
          <w:szCs w:val="24"/>
          <w:highlight w:val="white"/>
          <w:lang w:val="en-US"/>
        </w:rPr>
        <w:t xml:space="preserve"> </w:t>
      </w:r>
      <w:r w:rsidR="00F82584">
        <w:rPr>
          <w:rFonts w:ascii="Times New Roman" w:hAnsi="Times New Roman" w:cs="Times New Roman"/>
          <w:b/>
          <w:sz w:val="24"/>
          <w:szCs w:val="24"/>
          <w:highlight w:val="white"/>
          <w:lang w:val="en-US"/>
        </w:rPr>
        <w:t>1</w:t>
      </w:r>
      <w:r w:rsidRPr="00C34543">
        <w:rPr>
          <w:rFonts w:ascii="Times New Roman" w:hAnsi="Times New Roman" w:cs="Times New Roman"/>
          <w:sz w:val="24"/>
          <w:szCs w:val="24"/>
          <w:highlight w:val="white"/>
          <w:lang w:val="en-US"/>
        </w:rPr>
        <w:t xml:space="preserve"> </w:t>
      </w:r>
      <w:r w:rsidRPr="00C34543">
        <w:rPr>
          <w:rFonts w:ascii="Times New Roman" w:hAnsi="Times New Roman" w:cs="Times New Roman"/>
          <w:sz w:val="24"/>
          <w:szCs w:val="24"/>
          <w:lang w:val="en-US"/>
        </w:rPr>
        <w:t>Operational changes during the COVID-19 pandemic for ALL patients treated in the Hematology Department of the Dr. José E. González University Hospital of the Universidad Autónoma de Nuevo León, Monterrey, México.</w:t>
      </w:r>
    </w:p>
    <w:tbl>
      <w:tblPr>
        <w:tblW w:w="892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655"/>
        <w:gridCol w:w="6270"/>
      </w:tblGrid>
      <w:tr w:rsidR="00C34543" w:rsidRPr="00C34543" w14:paraId="6426BC0B" w14:textId="77777777" w:rsidTr="007C2220">
        <w:trPr>
          <w:trHeight w:val="680"/>
        </w:trPr>
        <w:tc>
          <w:tcPr>
            <w:tcW w:w="2655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30E65" w14:textId="77777777" w:rsidR="00C34543" w:rsidRPr="00C34543" w:rsidRDefault="00C34543" w:rsidP="007C2220">
            <w:pPr>
              <w:spacing w:line="480" w:lineRule="auto"/>
              <w:ind w:left="100" w:right="10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3454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Category</w:t>
            </w:r>
          </w:p>
        </w:tc>
        <w:tc>
          <w:tcPr>
            <w:tcW w:w="6270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6C1322" w14:textId="77777777" w:rsidR="00C34543" w:rsidRPr="00C34543" w:rsidRDefault="00C34543" w:rsidP="007C2220">
            <w:pPr>
              <w:spacing w:line="480" w:lineRule="auto"/>
              <w:ind w:left="100" w:right="10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3454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Operational Changes</w:t>
            </w:r>
          </w:p>
        </w:tc>
      </w:tr>
      <w:tr w:rsidR="00C34543" w:rsidRPr="00EB50EC" w14:paraId="4D612E1E" w14:textId="77777777" w:rsidTr="007C2220">
        <w:trPr>
          <w:trHeight w:val="2866"/>
        </w:trPr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08D0C8" w14:textId="77777777" w:rsidR="00C34543" w:rsidRPr="00C34543" w:rsidRDefault="00C34543" w:rsidP="007C2220">
            <w:pPr>
              <w:spacing w:line="480" w:lineRule="auto"/>
              <w:ind w:right="10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C34543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Hospital Areas</w:t>
            </w:r>
          </w:p>
        </w:tc>
        <w:tc>
          <w:tcPr>
            <w:tcW w:w="62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3E59E2" w14:textId="77777777" w:rsidR="00C34543" w:rsidRPr="00C34543" w:rsidRDefault="00C34543" w:rsidP="007C2220">
            <w:pPr>
              <w:spacing w:line="480" w:lineRule="auto"/>
              <w:ind w:left="1080" w:right="100" w:hanging="360"/>
              <w:rPr>
                <w:rFonts w:ascii="Times New Roman" w:hAnsi="Times New Roman" w:cs="Times New Roman"/>
                <w:sz w:val="24"/>
                <w:szCs w:val="24"/>
                <w:highlight w:val="white"/>
                <w:lang w:val="en-US"/>
              </w:rPr>
            </w:pPr>
            <w:r w:rsidRPr="00C345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</w:t>
            </w:r>
            <w:r w:rsidRPr="00C345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34543">
              <w:rPr>
                <w:rFonts w:ascii="Times New Roman" w:hAnsi="Times New Roman" w:cs="Times New Roman"/>
                <w:sz w:val="24"/>
                <w:szCs w:val="24"/>
                <w:highlight w:val="white"/>
                <w:lang w:val="en-US"/>
              </w:rPr>
              <w:t xml:space="preserve">The main building is a 600-bed hospital designated for the treatment of non-COVID-19 cases. </w:t>
            </w:r>
          </w:p>
          <w:p w14:paraId="710AE2AE" w14:textId="77777777" w:rsidR="00C34543" w:rsidRPr="00C34543" w:rsidRDefault="00C34543" w:rsidP="007C2220">
            <w:pPr>
              <w:spacing w:line="480" w:lineRule="auto"/>
              <w:ind w:left="1080" w:right="100" w:hanging="360"/>
              <w:rPr>
                <w:rFonts w:ascii="Times New Roman" w:hAnsi="Times New Roman" w:cs="Times New Roman"/>
                <w:sz w:val="24"/>
                <w:szCs w:val="24"/>
                <w:highlight w:val="white"/>
                <w:lang w:val="en-US"/>
              </w:rPr>
            </w:pPr>
            <w:r w:rsidRPr="00C345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</w:t>
            </w:r>
            <w:r w:rsidRPr="00C345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C34543">
              <w:rPr>
                <w:rFonts w:ascii="Times New Roman" w:hAnsi="Times New Roman" w:cs="Times New Roman"/>
                <w:sz w:val="24"/>
                <w:szCs w:val="24"/>
                <w:highlight w:val="white"/>
                <w:lang w:val="en-US"/>
              </w:rPr>
              <w:t>The second building with a 76-bed hospital was designated for suspected or confirmed COVID-19 patients.</w:t>
            </w:r>
          </w:p>
          <w:p w14:paraId="49A7142A" w14:textId="77777777" w:rsidR="00C34543" w:rsidRPr="00C34543" w:rsidRDefault="00C34543" w:rsidP="007C2220">
            <w:pPr>
              <w:spacing w:line="480" w:lineRule="auto"/>
              <w:ind w:left="1080" w:right="100" w:hanging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45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</w:t>
            </w:r>
            <w:r w:rsidRPr="00C345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C345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Only a single caregiver was allowed during the entire stay</w:t>
            </w:r>
          </w:p>
          <w:p w14:paraId="29BD58EA" w14:textId="77777777" w:rsidR="00C34543" w:rsidRPr="00C34543" w:rsidRDefault="00C34543" w:rsidP="007C2220">
            <w:pPr>
              <w:spacing w:line="480" w:lineRule="auto"/>
              <w:ind w:left="1080" w:right="100" w:hanging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45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</w:t>
            </w:r>
            <w:r w:rsidRPr="00C345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C345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During hospitalization, patients and caregivers were requested to remain in their rooms and avoid external contact</w:t>
            </w:r>
          </w:p>
          <w:p w14:paraId="6008D1B0" w14:textId="77777777" w:rsidR="00C34543" w:rsidRPr="00C34543" w:rsidRDefault="00C34543" w:rsidP="007C2220">
            <w:pPr>
              <w:spacing w:line="480" w:lineRule="auto"/>
              <w:ind w:left="1180" w:right="10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45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C34543" w:rsidRPr="00EB50EC" w14:paraId="51317A53" w14:textId="77777777" w:rsidTr="007C2220">
        <w:trPr>
          <w:trHeight w:val="1865"/>
        </w:trPr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3254B" w14:textId="77777777" w:rsidR="00C34543" w:rsidRPr="00C34543" w:rsidRDefault="00C34543" w:rsidP="007C2220">
            <w:pPr>
              <w:spacing w:line="480" w:lineRule="auto"/>
              <w:ind w:right="10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 w:rsidRPr="00C34543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Clinical Staff</w:t>
            </w:r>
          </w:p>
        </w:tc>
        <w:tc>
          <w:tcPr>
            <w:tcW w:w="62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2A7367" w14:textId="77777777" w:rsidR="00C34543" w:rsidRPr="00C34543" w:rsidRDefault="00C34543" w:rsidP="007C2220">
            <w:pPr>
              <w:spacing w:line="480" w:lineRule="auto"/>
              <w:ind w:left="1080" w:right="100" w:hanging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45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</w:t>
            </w:r>
            <w:r w:rsidRPr="00C345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345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Staff rotation was reduced to a minimum and all non-medical on-site activities were suspended (educational, laboratory, or voluntary work)</w:t>
            </w:r>
          </w:p>
          <w:p w14:paraId="4C9A295C" w14:textId="77777777" w:rsidR="00C34543" w:rsidRPr="00C34543" w:rsidRDefault="00C34543" w:rsidP="007C2220">
            <w:pPr>
              <w:spacing w:line="480" w:lineRule="auto"/>
              <w:ind w:left="1080" w:right="100" w:hanging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45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</w:t>
            </w:r>
            <w:r w:rsidRPr="00C345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The totality of the specialized nursing staff in the outpatient clinic was maintained and the hours of attention were extended.</w:t>
            </w:r>
          </w:p>
        </w:tc>
      </w:tr>
      <w:tr w:rsidR="00C34543" w:rsidRPr="00EB50EC" w14:paraId="55CCD47F" w14:textId="77777777" w:rsidTr="007C2220">
        <w:trPr>
          <w:trHeight w:val="5135"/>
        </w:trPr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2E9C10" w14:textId="77777777" w:rsidR="00C34543" w:rsidRPr="00C34543" w:rsidRDefault="00C34543" w:rsidP="007C2220">
            <w:pPr>
              <w:spacing w:line="480" w:lineRule="auto"/>
              <w:ind w:right="10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  <w:lang w:val="en-US"/>
              </w:rPr>
            </w:pPr>
            <w:r w:rsidRPr="00C34543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  <w:lang w:val="en-US"/>
              </w:rPr>
              <w:lastRenderedPageBreak/>
              <w:t>Treatment protocol for leukemia patients with fever</w:t>
            </w:r>
          </w:p>
          <w:p w14:paraId="012610D2" w14:textId="77777777" w:rsidR="00C34543" w:rsidRPr="00C34543" w:rsidRDefault="00C34543" w:rsidP="007C2220">
            <w:pPr>
              <w:spacing w:line="480" w:lineRule="auto"/>
              <w:ind w:right="10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  <w:lang w:val="en-US"/>
              </w:rPr>
            </w:pPr>
          </w:p>
          <w:p w14:paraId="2C5FF745" w14:textId="77777777" w:rsidR="00C34543" w:rsidRPr="00C34543" w:rsidRDefault="00C34543" w:rsidP="007C2220">
            <w:pPr>
              <w:spacing w:line="480" w:lineRule="auto"/>
              <w:ind w:right="10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  <w:lang w:val="en-US"/>
              </w:rPr>
            </w:pPr>
          </w:p>
          <w:p w14:paraId="789DE7A2" w14:textId="77777777" w:rsidR="00C34543" w:rsidRPr="00C34543" w:rsidRDefault="00C34543" w:rsidP="007C2220">
            <w:pPr>
              <w:spacing w:line="480" w:lineRule="auto"/>
              <w:ind w:right="10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  <w:lang w:val="en-US"/>
              </w:rPr>
            </w:pPr>
          </w:p>
          <w:p w14:paraId="5CCC27D3" w14:textId="77777777" w:rsidR="00C34543" w:rsidRPr="00C34543" w:rsidRDefault="00C34543" w:rsidP="007C2220">
            <w:pPr>
              <w:spacing w:line="480" w:lineRule="auto"/>
              <w:ind w:right="10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  <w:lang w:val="en-US"/>
              </w:rPr>
            </w:pPr>
          </w:p>
          <w:p w14:paraId="1F20B687" w14:textId="77777777" w:rsidR="00C34543" w:rsidRPr="00C34543" w:rsidRDefault="00C34543" w:rsidP="007C2220">
            <w:pPr>
              <w:spacing w:line="480" w:lineRule="auto"/>
              <w:ind w:right="10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  <w:lang w:val="en-US"/>
              </w:rPr>
            </w:pPr>
          </w:p>
          <w:p w14:paraId="45070999" w14:textId="77777777" w:rsidR="00C34543" w:rsidRPr="00C34543" w:rsidRDefault="00C34543" w:rsidP="007C2220">
            <w:pPr>
              <w:spacing w:line="480" w:lineRule="auto"/>
              <w:ind w:right="10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  <w:lang w:val="en-US"/>
              </w:rPr>
            </w:pPr>
          </w:p>
          <w:p w14:paraId="3A080108" w14:textId="77777777" w:rsidR="00C34543" w:rsidRPr="00C34543" w:rsidRDefault="00C34543" w:rsidP="007C2220">
            <w:pPr>
              <w:spacing w:line="480" w:lineRule="auto"/>
              <w:ind w:right="10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  <w:lang w:val="en-US"/>
              </w:rPr>
            </w:pPr>
          </w:p>
          <w:p w14:paraId="601C7090" w14:textId="77777777" w:rsidR="00C34543" w:rsidRPr="00C34543" w:rsidRDefault="00C34543" w:rsidP="007C2220">
            <w:pPr>
              <w:spacing w:line="480" w:lineRule="auto"/>
              <w:ind w:right="10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  <w:lang w:val="en-US"/>
              </w:rPr>
            </w:pPr>
          </w:p>
          <w:p w14:paraId="3E172A4A" w14:textId="77777777" w:rsidR="00C34543" w:rsidRPr="00C34543" w:rsidRDefault="00C34543" w:rsidP="007C2220">
            <w:pPr>
              <w:spacing w:line="480" w:lineRule="auto"/>
              <w:ind w:right="10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  <w:lang w:val="en-US"/>
              </w:rPr>
            </w:pPr>
          </w:p>
          <w:p w14:paraId="19BE3AE4" w14:textId="77777777" w:rsidR="00C34543" w:rsidRPr="00C34543" w:rsidRDefault="00C34543" w:rsidP="007C2220">
            <w:pPr>
              <w:spacing w:line="480" w:lineRule="auto"/>
              <w:ind w:right="10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  <w:lang w:val="en-US"/>
              </w:rPr>
            </w:pPr>
          </w:p>
          <w:p w14:paraId="31E606C9" w14:textId="77777777" w:rsidR="00C34543" w:rsidRPr="00C34543" w:rsidRDefault="00C34543" w:rsidP="007C2220">
            <w:pPr>
              <w:spacing w:line="480" w:lineRule="auto"/>
              <w:ind w:right="10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  <w:lang w:val="en-US"/>
              </w:rPr>
            </w:pPr>
          </w:p>
          <w:p w14:paraId="609F0B35" w14:textId="77777777" w:rsidR="00C34543" w:rsidRPr="00C34543" w:rsidRDefault="00C34543" w:rsidP="007C2220">
            <w:pPr>
              <w:spacing w:line="480" w:lineRule="auto"/>
              <w:ind w:right="10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  <w:lang w:val="en-US"/>
              </w:rPr>
            </w:pPr>
          </w:p>
          <w:p w14:paraId="507DE750" w14:textId="77777777" w:rsidR="00C34543" w:rsidRPr="00C34543" w:rsidRDefault="00C34543" w:rsidP="007C2220">
            <w:pPr>
              <w:spacing w:line="480" w:lineRule="auto"/>
              <w:ind w:right="10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  <w:lang w:val="en-US"/>
              </w:rPr>
            </w:pPr>
          </w:p>
          <w:p w14:paraId="091FD9F5" w14:textId="77777777" w:rsidR="00C34543" w:rsidRPr="00C34543" w:rsidRDefault="00C34543" w:rsidP="007C2220">
            <w:pPr>
              <w:spacing w:line="480" w:lineRule="auto"/>
              <w:ind w:right="10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  <w:lang w:val="en-US"/>
              </w:rPr>
            </w:pPr>
          </w:p>
          <w:p w14:paraId="25F94314" w14:textId="77777777" w:rsidR="00C34543" w:rsidRPr="00C34543" w:rsidRDefault="00C34543" w:rsidP="007C2220">
            <w:pPr>
              <w:spacing w:line="480" w:lineRule="auto"/>
              <w:ind w:right="10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  <w:lang w:val="en-US"/>
              </w:rPr>
            </w:pPr>
          </w:p>
          <w:p w14:paraId="668F1D25" w14:textId="77777777" w:rsidR="00C34543" w:rsidRPr="00C34543" w:rsidRDefault="00C34543" w:rsidP="007C2220">
            <w:pPr>
              <w:spacing w:line="480" w:lineRule="auto"/>
              <w:ind w:right="10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  <w:lang w:val="en-US"/>
              </w:rPr>
            </w:pPr>
          </w:p>
          <w:p w14:paraId="1B5E0E34" w14:textId="77777777" w:rsidR="00C34543" w:rsidRPr="00C34543" w:rsidRDefault="00C34543" w:rsidP="007C2220">
            <w:pPr>
              <w:spacing w:line="480" w:lineRule="auto"/>
              <w:ind w:right="10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  <w:lang w:val="en-US"/>
              </w:rPr>
            </w:pPr>
          </w:p>
          <w:p w14:paraId="02539ABD" w14:textId="77777777" w:rsidR="00C34543" w:rsidRPr="00C34543" w:rsidRDefault="00C34543" w:rsidP="007C2220">
            <w:pPr>
              <w:spacing w:line="480" w:lineRule="auto"/>
              <w:ind w:right="10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  <w:lang w:val="en-US"/>
              </w:rPr>
            </w:pPr>
          </w:p>
          <w:p w14:paraId="5C6400D3" w14:textId="77777777" w:rsidR="00C34543" w:rsidRPr="00C34543" w:rsidRDefault="00C34543" w:rsidP="007C2220">
            <w:pPr>
              <w:spacing w:line="480" w:lineRule="auto"/>
              <w:ind w:right="10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  <w:lang w:val="en-US"/>
              </w:rPr>
            </w:pPr>
          </w:p>
          <w:p w14:paraId="03809964" w14:textId="77777777" w:rsidR="00C34543" w:rsidRPr="00C34543" w:rsidRDefault="00C34543" w:rsidP="007C2220">
            <w:pPr>
              <w:spacing w:line="480" w:lineRule="auto"/>
              <w:ind w:right="10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  <w:lang w:val="en-US"/>
              </w:rPr>
            </w:pPr>
          </w:p>
          <w:p w14:paraId="778949AC" w14:textId="77777777" w:rsidR="00C34543" w:rsidRPr="00C34543" w:rsidRDefault="00C34543" w:rsidP="007C2220">
            <w:pPr>
              <w:spacing w:line="480" w:lineRule="auto"/>
              <w:ind w:right="10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  <w:lang w:val="en-US"/>
              </w:rPr>
            </w:pPr>
          </w:p>
          <w:p w14:paraId="68DC3C19" w14:textId="77777777" w:rsidR="00C34543" w:rsidRPr="00C34543" w:rsidRDefault="00C34543" w:rsidP="007C2220">
            <w:pPr>
              <w:spacing w:line="480" w:lineRule="auto"/>
              <w:ind w:right="10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  <w:lang w:val="en-US"/>
              </w:rPr>
            </w:pPr>
            <w:r w:rsidRPr="00C34543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Treatment</w:t>
            </w:r>
          </w:p>
        </w:tc>
        <w:tc>
          <w:tcPr>
            <w:tcW w:w="62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FA8B95" w14:textId="77777777" w:rsidR="00C34543" w:rsidRPr="00C34543" w:rsidRDefault="00C34543" w:rsidP="00C34543">
            <w:pPr>
              <w:pStyle w:val="Prrafodelista"/>
              <w:numPr>
                <w:ilvl w:val="0"/>
                <w:numId w:val="1"/>
              </w:numPr>
              <w:spacing w:before="240"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4543">
              <w:rPr>
                <w:rFonts w:ascii="Times New Roman" w:hAnsi="Times New Roman" w:cs="Times New Roman"/>
                <w:sz w:val="24"/>
                <w:szCs w:val="24"/>
                <w:highlight w:val="white"/>
                <w:lang w:val="en-US"/>
              </w:rPr>
              <w:lastRenderedPageBreak/>
              <w:t>All patients were admitted to the hospital's COVID-19 area, where laboratory tests were performed:</w:t>
            </w:r>
          </w:p>
          <w:p w14:paraId="1DC9C0AD" w14:textId="77777777" w:rsidR="00C34543" w:rsidRPr="00C34543" w:rsidRDefault="00C34543" w:rsidP="00C34543">
            <w:pPr>
              <w:pStyle w:val="Prrafodelista"/>
              <w:numPr>
                <w:ilvl w:val="0"/>
                <w:numId w:val="2"/>
              </w:numPr>
              <w:spacing w:before="240"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4543">
              <w:rPr>
                <w:rFonts w:ascii="Times New Roman" w:hAnsi="Times New Roman" w:cs="Times New Roman"/>
                <w:sz w:val="24"/>
                <w:szCs w:val="24"/>
                <w:highlight w:val="white"/>
                <w:lang w:val="en-US"/>
              </w:rPr>
              <w:t>SARS-CoV-2 PCR test</w:t>
            </w:r>
          </w:p>
          <w:p w14:paraId="5FF175C0" w14:textId="77777777" w:rsidR="00C34543" w:rsidRPr="00C34543" w:rsidRDefault="00C34543" w:rsidP="00C34543">
            <w:pPr>
              <w:pStyle w:val="Prrafodelista"/>
              <w:numPr>
                <w:ilvl w:val="0"/>
                <w:numId w:val="2"/>
              </w:numPr>
              <w:spacing w:before="240"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4543">
              <w:rPr>
                <w:rFonts w:ascii="Times New Roman" w:hAnsi="Times New Roman" w:cs="Times New Roman"/>
                <w:sz w:val="24"/>
                <w:szCs w:val="24"/>
                <w:highlight w:val="white"/>
                <w:lang w:val="en-US"/>
              </w:rPr>
              <w:t>Complete blood count</w:t>
            </w:r>
            <w:r w:rsidRPr="00C345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4D3F3CD6" w14:textId="77777777" w:rsidR="00C34543" w:rsidRPr="00C34543" w:rsidRDefault="00C34543" w:rsidP="00C34543">
            <w:pPr>
              <w:pStyle w:val="Prrafodelista"/>
              <w:numPr>
                <w:ilvl w:val="0"/>
                <w:numId w:val="2"/>
              </w:numPr>
              <w:spacing w:before="240"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4543">
              <w:rPr>
                <w:rFonts w:ascii="Times New Roman" w:hAnsi="Times New Roman" w:cs="Times New Roman"/>
                <w:sz w:val="24"/>
                <w:szCs w:val="24"/>
                <w:highlight w:val="white"/>
                <w:lang w:val="en-US"/>
              </w:rPr>
              <w:t>Acute phase reactant tests</w:t>
            </w:r>
          </w:p>
          <w:p w14:paraId="0E0DC1C6" w14:textId="77777777" w:rsidR="00C34543" w:rsidRPr="00C34543" w:rsidRDefault="00C34543" w:rsidP="00C34543">
            <w:pPr>
              <w:pStyle w:val="Prrafodelista"/>
              <w:numPr>
                <w:ilvl w:val="0"/>
                <w:numId w:val="2"/>
              </w:numPr>
              <w:spacing w:before="240"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45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Blood cultures</w:t>
            </w:r>
          </w:p>
          <w:p w14:paraId="40CF8F36" w14:textId="77777777" w:rsidR="00C34543" w:rsidRPr="00C34543" w:rsidRDefault="00C34543" w:rsidP="00C34543">
            <w:pPr>
              <w:pStyle w:val="Prrafodelista"/>
              <w:numPr>
                <w:ilvl w:val="0"/>
                <w:numId w:val="1"/>
              </w:numPr>
              <w:spacing w:line="480" w:lineRule="auto"/>
              <w:ind w:right="10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4543">
              <w:rPr>
                <w:rFonts w:ascii="Times New Roman" w:hAnsi="Times New Roman" w:cs="Times New Roman"/>
                <w:sz w:val="24"/>
                <w:szCs w:val="24"/>
                <w:highlight w:val="white"/>
                <w:lang w:val="en-US"/>
              </w:rPr>
              <w:t xml:space="preserve">Stable, non-neutropenic patients were discharged with symptom control medication and telephone follow-up. </w:t>
            </w:r>
          </w:p>
          <w:p w14:paraId="75B5F2FD" w14:textId="77777777" w:rsidR="00C34543" w:rsidRPr="00C34543" w:rsidRDefault="00C34543" w:rsidP="007C2220">
            <w:pPr>
              <w:pStyle w:val="Prrafodelista"/>
              <w:spacing w:line="480" w:lineRule="auto"/>
              <w:ind w:right="10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037D516" w14:textId="77777777" w:rsidR="00C34543" w:rsidRPr="00C34543" w:rsidRDefault="00C34543" w:rsidP="00C34543">
            <w:pPr>
              <w:pStyle w:val="Prrafodelista"/>
              <w:numPr>
                <w:ilvl w:val="0"/>
                <w:numId w:val="1"/>
              </w:numPr>
              <w:spacing w:line="480" w:lineRule="auto"/>
              <w:ind w:right="10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4543">
              <w:rPr>
                <w:rFonts w:ascii="Times New Roman" w:hAnsi="Times New Roman" w:cs="Times New Roman"/>
                <w:sz w:val="24"/>
                <w:szCs w:val="24"/>
                <w:highlight w:val="white"/>
                <w:lang w:val="en-US"/>
              </w:rPr>
              <w:t xml:space="preserve">Patients with any of the following symptoms were hospitalized in the COVID-19 area for further assessment and treatment. </w:t>
            </w:r>
          </w:p>
          <w:p w14:paraId="58F68C86" w14:textId="77777777" w:rsidR="00C34543" w:rsidRPr="00C34543" w:rsidRDefault="00C34543" w:rsidP="00C34543">
            <w:pPr>
              <w:pStyle w:val="Prrafodelista"/>
              <w:numPr>
                <w:ilvl w:val="0"/>
                <w:numId w:val="3"/>
              </w:numPr>
              <w:spacing w:line="480" w:lineRule="auto"/>
              <w:ind w:right="10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45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Neutropenic </w:t>
            </w:r>
            <w:r w:rsidRPr="00C34543">
              <w:rPr>
                <w:rFonts w:ascii="Times New Roman" w:hAnsi="Times New Roman" w:cs="Times New Roman"/>
                <w:sz w:val="24"/>
                <w:szCs w:val="24"/>
              </w:rPr>
              <w:t>(≤ 500)</w:t>
            </w:r>
          </w:p>
          <w:p w14:paraId="0579E13A" w14:textId="77777777" w:rsidR="00C34543" w:rsidRPr="00C34543" w:rsidRDefault="00C34543" w:rsidP="00C34543">
            <w:pPr>
              <w:pStyle w:val="Prrafodelista"/>
              <w:numPr>
                <w:ilvl w:val="0"/>
                <w:numId w:val="3"/>
              </w:numPr>
              <w:spacing w:line="480" w:lineRule="auto"/>
              <w:ind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43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Unstable</w:t>
            </w:r>
          </w:p>
          <w:p w14:paraId="2FC21ACE" w14:textId="77777777" w:rsidR="00C34543" w:rsidRPr="00C34543" w:rsidRDefault="00C34543" w:rsidP="00C34543">
            <w:pPr>
              <w:pStyle w:val="Prrafodelista"/>
              <w:numPr>
                <w:ilvl w:val="0"/>
                <w:numId w:val="3"/>
              </w:numPr>
              <w:spacing w:line="480" w:lineRule="auto"/>
              <w:ind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43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High transfusion requirements</w:t>
            </w:r>
          </w:p>
          <w:p w14:paraId="448B152C" w14:textId="77777777" w:rsidR="00C34543" w:rsidRPr="00C34543" w:rsidRDefault="00C34543" w:rsidP="00C34543">
            <w:pPr>
              <w:pStyle w:val="Prrafodelista"/>
              <w:numPr>
                <w:ilvl w:val="0"/>
                <w:numId w:val="3"/>
              </w:numPr>
              <w:spacing w:line="480" w:lineRule="auto"/>
              <w:ind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C34543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Supplementary oxygen</w:t>
            </w:r>
          </w:p>
          <w:p w14:paraId="26B805A3" w14:textId="77777777" w:rsidR="00C34543" w:rsidRPr="00C34543" w:rsidRDefault="00C34543" w:rsidP="00C34543">
            <w:pPr>
              <w:pStyle w:val="Prrafodelista"/>
              <w:numPr>
                <w:ilvl w:val="0"/>
                <w:numId w:val="3"/>
              </w:numPr>
              <w:spacing w:after="240" w:line="480" w:lineRule="auto"/>
              <w:ind w:right="10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4543">
              <w:rPr>
                <w:rFonts w:ascii="Times New Roman" w:hAnsi="Times New Roman" w:cs="Times New Roman"/>
                <w:sz w:val="24"/>
                <w:szCs w:val="24"/>
                <w:highlight w:val="white"/>
                <w:lang w:val="en-US"/>
              </w:rPr>
              <w:t xml:space="preserve">History of poor adherence to treatment </w:t>
            </w:r>
          </w:p>
          <w:p w14:paraId="7CBD1115" w14:textId="77777777" w:rsidR="00C34543" w:rsidRPr="00C34543" w:rsidRDefault="00C34543" w:rsidP="00C34543">
            <w:pPr>
              <w:pStyle w:val="Prrafodelista"/>
              <w:numPr>
                <w:ilvl w:val="0"/>
                <w:numId w:val="4"/>
              </w:numPr>
              <w:spacing w:after="240" w:line="480" w:lineRule="auto"/>
              <w:ind w:right="10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4543">
              <w:rPr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>All neutropenic patients started high-spectrum antibiotic therapy with Imipenem</w:t>
            </w:r>
          </w:p>
          <w:p w14:paraId="7C454EC8" w14:textId="77777777" w:rsidR="00C34543" w:rsidRPr="00C34543" w:rsidRDefault="00C34543" w:rsidP="00C34543">
            <w:pPr>
              <w:pStyle w:val="Prrafodelista"/>
              <w:numPr>
                <w:ilvl w:val="0"/>
                <w:numId w:val="4"/>
              </w:numPr>
              <w:spacing w:before="240" w:line="480" w:lineRule="auto"/>
              <w:rPr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</w:pPr>
            <w:r w:rsidRPr="00C34543">
              <w:rPr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>Patients negative for SARS-Cov-2 were transferred to the first building within 48 hours.</w:t>
            </w:r>
          </w:p>
          <w:p w14:paraId="09EC4E1D" w14:textId="77777777" w:rsidR="00C34543" w:rsidRPr="00C34543" w:rsidRDefault="00C34543" w:rsidP="007C2220">
            <w:pPr>
              <w:spacing w:before="240" w:line="480" w:lineRule="auto"/>
              <w:jc w:val="both"/>
              <w:rPr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</w:pPr>
          </w:p>
          <w:p w14:paraId="497D60F6" w14:textId="77777777" w:rsidR="00C34543" w:rsidRPr="00C34543" w:rsidRDefault="00C34543" w:rsidP="00C34543">
            <w:pPr>
              <w:pStyle w:val="Prrafodelista"/>
              <w:numPr>
                <w:ilvl w:val="0"/>
                <w:numId w:val="4"/>
              </w:numPr>
              <w:spacing w:before="24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45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It was decided not to modify the institutional chemotherapy regime*</w:t>
            </w:r>
          </w:p>
          <w:p w14:paraId="69FDA092" w14:textId="77777777" w:rsidR="00C34543" w:rsidRPr="00C34543" w:rsidRDefault="00C34543" w:rsidP="007C2220">
            <w:pPr>
              <w:pStyle w:val="Prrafodelista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205EDC3" w14:textId="77777777" w:rsidR="00C34543" w:rsidRPr="00C34543" w:rsidRDefault="00C34543" w:rsidP="00C34543">
            <w:pPr>
              <w:pStyle w:val="Prrafodelista"/>
              <w:numPr>
                <w:ilvl w:val="0"/>
                <w:numId w:val="5"/>
              </w:numPr>
              <w:spacing w:before="24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45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 recommended starting treatment for ALL &lt;72h after the presentation to the center and &lt;24h after diagnosis.</w:t>
            </w:r>
          </w:p>
          <w:p w14:paraId="787F1AD1" w14:textId="77777777" w:rsidR="00C34543" w:rsidRPr="00C34543" w:rsidRDefault="00C34543" w:rsidP="007C2220">
            <w:pPr>
              <w:pStyle w:val="Prrafodelista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F34C0FB" w14:textId="77777777" w:rsidR="00C34543" w:rsidRPr="00C34543" w:rsidRDefault="00C34543" w:rsidP="00C34543">
            <w:pPr>
              <w:pStyle w:val="Prrafodelista"/>
              <w:numPr>
                <w:ilvl w:val="0"/>
                <w:numId w:val="5"/>
              </w:numPr>
              <w:spacing w:before="24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45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Toxicity delays were monitored every 72 hours</w:t>
            </w:r>
          </w:p>
          <w:p w14:paraId="65DC3D2A" w14:textId="77777777" w:rsidR="00C34543" w:rsidRPr="00C34543" w:rsidRDefault="00C34543" w:rsidP="007C2220">
            <w:pPr>
              <w:pStyle w:val="Prrafodelista"/>
              <w:spacing w:line="480" w:lineRule="auto"/>
              <w:rPr>
                <w:rFonts w:ascii="Times New Roman" w:hAnsi="Times New Roman" w:cs="Times New Roman"/>
                <w:sz w:val="24"/>
                <w:szCs w:val="24"/>
                <w:highlight w:val="white"/>
                <w:lang w:val="en-US"/>
              </w:rPr>
            </w:pPr>
          </w:p>
          <w:p w14:paraId="4D23683F" w14:textId="77777777" w:rsidR="00C34543" w:rsidRPr="00C34543" w:rsidRDefault="00C34543" w:rsidP="00C34543">
            <w:pPr>
              <w:pStyle w:val="Prrafodelista"/>
              <w:numPr>
                <w:ilvl w:val="0"/>
                <w:numId w:val="5"/>
              </w:numPr>
              <w:spacing w:before="24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4543">
              <w:rPr>
                <w:rFonts w:ascii="Times New Roman" w:hAnsi="Times New Roman" w:cs="Times New Roman"/>
                <w:sz w:val="24"/>
                <w:szCs w:val="24"/>
                <w:highlight w:val="white"/>
                <w:lang w:val="en-US"/>
              </w:rPr>
              <w:t xml:space="preserve">Monthly telemedicine follow-up of patients on surveillance </w:t>
            </w:r>
          </w:p>
          <w:p w14:paraId="6263199E" w14:textId="77777777" w:rsidR="00C34543" w:rsidRPr="00C34543" w:rsidRDefault="00C34543" w:rsidP="007C2220">
            <w:pPr>
              <w:pStyle w:val="Prrafodelista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EDAAF59" w14:textId="77777777" w:rsidR="00C34543" w:rsidRPr="00C34543" w:rsidRDefault="00C34543" w:rsidP="00C34543">
            <w:pPr>
              <w:pStyle w:val="Prrafodelista"/>
              <w:numPr>
                <w:ilvl w:val="0"/>
                <w:numId w:val="5"/>
              </w:numPr>
              <w:spacing w:before="24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45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All non-urgent admissions and consultations were postponed.</w:t>
            </w:r>
          </w:p>
          <w:p w14:paraId="7685A0DA" w14:textId="77777777" w:rsidR="00C34543" w:rsidRPr="00C34543" w:rsidRDefault="00C34543" w:rsidP="00C34543">
            <w:pPr>
              <w:pStyle w:val="Prrafodelista"/>
              <w:numPr>
                <w:ilvl w:val="0"/>
                <w:numId w:val="5"/>
              </w:numPr>
              <w:spacing w:line="480" w:lineRule="auto"/>
              <w:ind w:right="10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45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SARS-Cov-2 positive patients in remission suspended chemotherapy for 14 days.</w:t>
            </w:r>
          </w:p>
          <w:p w14:paraId="7F78BBE2" w14:textId="77777777" w:rsidR="00C34543" w:rsidRPr="00C34543" w:rsidRDefault="00C34543" w:rsidP="00C34543">
            <w:pPr>
              <w:pStyle w:val="Prrafodelista"/>
              <w:numPr>
                <w:ilvl w:val="0"/>
                <w:numId w:val="5"/>
              </w:numPr>
              <w:spacing w:line="480" w:lineRule="auto"/>
              <w:ind w:right="10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45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SARS-Cov-2 positive patients in induction to remission or reinduction due to relapse received chemotherapy regimen with escalating doses of Methotrexate and L-asparaginase every 10 days.</w:t>
            </w:r>
          </w:p>
        </w:tc>
      </w:tr>
    </w:tbl>
    <w:p w14:paraId="2E00EEAB" w14:textId="77777777" w:rsidR="00C34543" w:rsidRPr="00C34543" w:rsidRDefault="00C34543" w:rsidP="00C34543">
      <w:pPr>
        <w:spacing w:line="480" w:lineRule="auto"/>
        <w:rPr>
          <w:rFonts w:ascii="Times New Roman" w:eastAsia="Calibri" w:hAnsi="Times New Roman" w:cs="Times New Roman"/>
          <w:color w:val="202124"/>
          <w:sz w:val="24"/>
          <w:szCs w:val="24"/>
          <w:lang w:val="en-US"/>
        </w:rPr>
      </w:pPr>
      <w:r w:rsidRPr="00C34543">
        <w:rPr>
          <w:rFonts w:ascii="Times New Roman" w:eastAsia="Calibri" w:hAnsi="Times New Roman" w:cs="Times New Roman"/>
          <w:color w:val="202124"/>
          <w:sz w:val="24"/>
          <w:szCs w:val="24"/>
          <w:lang w:val="en-US"/>
        </w:rPr>
        <w:lastRenderedPageBreak/>
        <w:t xml:space="preserve">*=Each change in the protocol was discussed and documented by the medical team </w:t>
      </w:r>
    </w:p>
    <w:p w14:paraId="74D0EA7D" w14:textId="6A971D57" w:rsidR="00C34543" w:rsidRPr="00C34543" w:rsidRDefault="00C34543" w:rsidP="00C34543">
      <w:pPr>
        <w:spacing w:line="48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34543">
        <w:rPr>
          <w:rFonts w:ascii="Times New Roman" w:hAnsi="Times New Roman" w:cs="Times New Roman"/>
          <w:sz w:val="24"/>
          <w:szCs w:val="24"/>
          <w:lang w:val="en-US"/>
        </w:rPr>
        <w:t>COVID-19</w:t>
      </w:r>
      <w:r w:rsidR="009D5B7A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C34543">
        <w:rPr>
          <w:rFonts w:ascii="Times New Roman" w:eastAsia="Calibri" w:hAnsi="Times New Roman" w:cs="Times New Roman"/>
          <w:sz w:val="24"/>
          <w:szCs w:val="24"/>
          <w:lang w:val="en-US"/>
        </w:rPr>
        <w:t>coronavirus disease 2019</w:t>
      </w:r>
    </w:p>
    <w:p w14:paraId="0DC0AB7C" w14:textId="2C5382B9" w:rsidR="00C34543" w:rsidRPr="00C34543" w:rsidRDefault="00C34543" w:rsidP="00C34543">
      <w:pPr>
        <w:spacing w:line="48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34543">
        <w:rPr>
          <w:rFonts w:ascii="Times New Roman" w:eastAsia="Calibri" w:hAnsi="Times New Roman" w:cs="Times New Roman"/>
          <w:sz w:val="24"/>
          <w:szCs w:val="24"/>
          <w:lang w:val="en-US"/>
        </w:rPr>
        <w:lastRenderedPageBreak/>
        <w:t>ALL</w:t>
      </w:r>
      <w:r w:rsidR="009D5B7A">
        <w:rPr>
          <w:rFonts w:ascii="Times New Roman" w:eastAsia="Calibri" w:hAnsi="Times New Roman" w:cs="Times New Roman"/>
          <w:sz w:val="24"/>
          <w:szCs w:val="24"/>
          <w:lang w:val="en-US"/>
        </w:rPr>
        <w:t>:</w:t>
      </w:r>
      <w:r w:rsidRPr="00C3454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acute lymphoblastic leukemia</w:t>
      </w:r>
    </w:p>
    <w:p w14:paraId="337F6114" w14:textId="5842062C" w:rsidR="00C34543" w:rsidRPr="00C34543" w:rsidRDefault="00C34543" w:rsidP="00C34543">
      <w:pPr>
        <w:spacing w:line="480" w:lineRule="auto"/>
        <w:rPr>
          <w:rFonts w:ascii="Times New Roman" w:eastAsia="Calibri" w:hAnsi="Times New Roman" w:cs="Times New Roman"/>
          <w:color w:val="202124"/>
          <w:sz w:val="24"/>
          <w:szCs w:val="24"/>
          <w:lang w:val="en-US"/>
        </w:rPr>
      </w:pPr>
      <w:r w:rsidRPr="00C34543">
        <w:rPr>
          <w:rFonts w:ascii="Times New Roman" w:eastAsia="Calibri" w:hAnsi="Times New Roman" w:cs="Times New Roman"/>
          <w:sz w:val="24"/>
          <w:szCs w:val="24"/>
          <w:lang w:val="en-US"/>
        </w:rPr>
        <w:t>PCR</w:t>
      </w:r>
      <w:r w:rsidR="009D5B7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</w:t>
      </w:r>
      <w:r w:rsidRPr="00C34543">
        <w:rPr>
          <w:rFonts w:ascii="Times New Roman" w:eastAsia="Calibri" w:hAnsi="Times New Roman" w:cs="Times New Roman"/>
          <w:sz w:val="24"/>
          <w:szCs w:val="24"/>
          <w:lang w:val="en-US"/>
        </w:rPr>
        <w:t>polymerase chain reaction</w:t>
      </w:r>
    </w:p>
    <w:p w14:paraId="38BC1C79" w14:textId="77777777" w:rsidR="00C34543" w:rsidRPr="00C34543" w:rsidRDefault="00C34543" w:rsidP="00C34543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39D307D" w14:textId="77777777" w:rsidR="00C34543" w:rsidRPr="00C34543" w:rsidRDefault="00C34543" w:rsidP="00C34543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059FFC7" w14:textId="77777777" w:rsidR="00C34543" w:rsidRPr="00C34543" w:rsidRDefault="00C34543" w:rsidP="00C34543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7B6635C" w14:textId="77777777" w:rsidR="00C34543" w:rsidRPr="00C34543" w:rsidRDefault="00C34543" w:rsidP="00C3454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0E214D7" w14:textId="77777777" w:rsidR="002053E8" w:rsidRPr="009D5B7A" w:rsidRDefault="002053E8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2053E8" w:rsidRPr="009D5B7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44067"/>
    <w:multiLevelType w:val="multilevel"/>
    <w:tmpl w:val="BD761068"/>
    <w:lvl w:ilvl="0">
      <w:numFmt w:val="bullet"/>
      <w:lvlText w:val="•"/>
      <w:lvlJc w:val="left"/>
      <w:pPr>
        <w:ind w:left="1440" w:hanging="360"/>
      </w:pPr>
      <w:rPr>
        <w:rFonts w:ascii="Times New Roman" w:eastAsia="Arial" w:hAnsi="Times New Roman" w:cs="Times New Roman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7E3725F"/>
    <w:multiLevelType w:val="hybridMultilevel"/>
    <w:tmpl w:val="8C6EFEF4"/>
    <w:lvl w:ilvl="0" w:tplc="27009AE4">
      <w:start w:val="1"/>
      <w:numFmt w:val="bullet"/>
      <w:lvlText w:val="v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C72ABE"/>
    <w:multiLevelType w:val="hybridMultilevel"/>
    <w:tmpl w:val="C8CA7B8C"/>
    <w:lvl w:ilvl="0" w:tplc="3FB8C21A">
      <w:numFmt w:val="bullet"/>
      <w:lvlText w:val="•"/>
      <w:lvlJc w:val="left"/>
      <w:pPr>
        <w:ind w:left="1440" w:hanging="360"/>
      </w:pPr>
      <w:rPr>
        <w:rFonts w:ascii="Times New Roman" w:eastAsia="Arial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1A3A91"/>
    <w:multiLevelType w:val="hybridMultilevel"/>
    <w:tmpl w:val="FDB0D440"/>
    <w:lvl w:ilvl="0" w:tplc="3FB8C21A">
      <w:numFmt w:val="bullet"/>
      <w:lvlText w:val="•"/>
      <w:lvlJc w:val="left"/>
      <w:pPr>
        <w:ind w:left="1440" w:hanging="360"/>
      </w:pPr>
      <w:rPr>
        <w:rFonts w:ascii="Times New Roman" w:eastAsia="Arial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7CE41B1"/>
    <w:multiLevelType w:val="hybridMultilevel"/>
    <w:tmpl w:val="EDF8E806"/>
    <w:lvl w:ilvl="0" w:tplc="27009AE4">
      <w:start w:val="1"/>
      <w:numFmt w:val="bullet"/>
      <w:lvlText w:val="v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543"/>
    <w:rsid w:val="002053E8"/>
    <w:rsid w:val="009D5B7A"/>
    <w:rsid w:val="00A70EE1"/>
    <w:rsid w:val="00C34543"/>
    <w:rsid w:val="00EB50EC"/>
    <w:rsid w:val="00F8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3B79B6E"/>
  <w15:chartTrackingRefBased/>
  <w15:docId w15:val="{FB5AA7D9-CAEA-B843-90F9-4F7DE223D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4543"/>
    <w:pPr>
      <w:spacing w:line="276" w:lineRule="auto"/>
    </w:pPr>
    <w:rPr>
      <w:rFonts w:ascii="Arial" w:eastAsia="Arial" w:hAnsi="Arial" w:cs="Arial"/>
      <w:sz w:val="22"/>
      <w:szCs w:val="22"/>
      <w:lang w:val="e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345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388</Words>
  <Characters>2140</Characters>
  <Application>Microsoft Office Word</Application>
  <DocSecurity>0</DocSecurity>
  <Lines>17</Lines>
  <Paragraphs>5</Paragraphs>
  <ScaleCrop>false</ScaleCrop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ORTIZ NEIRA</dc:creator>
  <cp:keywords/>
  <dc:description/>
  <cp:lastModifiedBy>RODRIGO ORTIZ NEIRA</cp:lastModifiedBy>
  <cp:revision>5</cp:revision>
  <dcterms:created xsi:type="dcterms:W3CDTF">2021-10-05T16:38:00Z</dcterms:created>
  <dcterms:modified xsi:type="dcterms:W3CDTF">2021-10-06T14:23:00Z</dcterms:modified>
</cp:coreProperties>
</file>